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after="450" w:line="20" w:lineRule="atLeast"/>
        <w:ind w:right="-226"/>
        <w:jc w:val="both"/>
        <w:rPr>
          <w:rFonts w:hint="eastAsia" w:ascii="仿宋" w:hAnsi="仿宋" w:eastAsia="仿宋" w:cs="仿宋"/>
          <w:b/>
          <w:bCs/>
          <w:sz w:val="44"/>
          <w:szCs w:val="44"/>
        </w:rPr>
      </w:pPr>
    </w:p>
    <w:p>
      <w:pPr>
        <w:pStyle w:val="3"/>
        <w:widowControl/>
        <w:spacing w:before="0" w:after="450" w:line="20" w:lineRule="atLeast"/>
        <w:ind w:left="-226" w:right="-226"/>
        <w:jc w:val="center"/>
        <w:rPr>
          <w:rFonts w:hint="eastAsia" w:ascii="仿宋" w:hAnsi="仿宋" w:eastAsia="仿宋" w:cs="仿宋"/>
          <w:b/>
          <w:bCs/>
          <w:sz w:val="44"/>
          <w:szCs w:val="44"/>
        </w:rPr>
      </w:pPr>
      <w:r>
        <w:rPr>
          <w:rFonts w:hint="eastAsia" w:ascii="仿宋" w:hAnsi="仿宋" w:eastAsia="仿宋" w:cs="仿宋"/>
          <w:b/>
          <w:bCs/>
          <w:sz w:val="44"/>
          <w:szCs w:val="44"/>
        </w:rPr>
        <w:t>社会责任报告</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四川道弘新材料有限公司成立于2013年4月，是一家专注于氟橡胶混炼胶</w:t>
      </w:r>
      <w:r>
        <w:rPr>
          <w:rFonts w:hint="eastAsia" w:ascii="仿宋" w:hAnsi="仿宋" w:eastAsia="仿宋" w:cs="仿宋"/>
          <w:sz w:val="30"/>
          <w:szCs w:val="30"/>
          <w:lang w:val="en-US" w:eastAsia="zh-CN"/>
        </w:rPr>
        <w:t>和</w:t>
      </w:r>
      <w:r>
        <w:rPr>
          <w:rFonts w:hint="eastAsia" w:ascii="仿宋" w:hAnsi="仿宋" w:eastAsia="仿宋" w:cs="仿宋"/>
          <w:sz w:val="30"/>
          <w:szCs w:val="30"/>
        </w:rPr>
        <w:t>预混胶研发、生产、销售的高新技术企业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拥有全资子公司成都道弘氟橡胶有限公司、氟乐泰科（厦门）新材料有限公司、四川道弘科技有限公司、四川弘氟新材料有限公司、四川弘芯氟醚新材料有限公司、四川道弘国际贸易有限公司等企业</w:t>
      </w:r>
      <w:r>
        <w:rPr>
          <w:rFonts w:hint="eastAsia" w:ascii="仿宋" w:hAnsi="仿宋" w:eastAsia="仿宋" w:cs="仿宋"/>
          <w:sz w:val="30"/>
          <w:szCs w:val="30"/>
        </w:rPr>
        <w:t>。公司注册资本</w:t>
      </w:r>
      <w:r>
        <w:rPr>
          <w:rFonts w:hint="eastAsia" w:ascii="仿宋" w:hAnsi="仿宋" w:eastAsia="仿宋" w:cs="仿宋"/>
          <w:sz w:val="30"/>
          <w:szCs w:val="30"/>
          <w:lang w:val="en-US" w:eastAsia="zh-CN"/>
        </w:rPr>
        <w:t>1亿零伍万陆仟</w:t>
      </w:r>
      <w:r>
        <w:rPr>
          <w:rFonts w:hint="eastAsia" w:ascii="仿宋" w:hAnsi="仿宋" w:eastAsia="仿宋" w:cs="仿宋"/>
          <w:sz w:val="30"/>
          <w:szCs w:val="30"/>
        </w:rPr>
        <w:t>元，位于眉山</w:t>
      </w:r>
      <w:r>
        <w:rPr>
          <w:rFonts w:hint="eastAsia" w:ascii="仿宋" w:hAnsi="仿宋" w:eastAsia="仿宋" w:cs="仿宋"/>
          <w:sz w:val="30"/>
          <w:szCs w:val="30"/>
          <w:lang w:val="en-US" w:eastAsia="zh-CN"/>
        </w:rPr>
        <w:t>高新技术产业园，</w:t>
      </w:r>
      <w:r>
        <w:rPr>
          <w:rFonts w:hint="eastAsia" w:ascii="仿宋" w:hAnsi="仿宋" w:eastAsia="仿宋" w:cs="仿宋"/>
          <w:sz w:val="30"/>
          <w:szCs w:val="30"/>
        </w:rPr>
        <w:t>产品主要应用于新能源汽车、智能穿戴、航天、电子等高端领域</w:t>
      </w:r>
      <w:r>
        <w:rPr>
          <w:rFonts w:hint="eastAsia" w:ascii="仿宋" w:hAnsi="仿宋" w:eastAsia="仿宋" w:cs="仿宋"/>
          <w:sz w:val="30"/>
          <w:szCs w:val="30"/>
          <w:lang w:eastAsia="zh-CN"/>
        </w:rPr>
        <w:t>，</w:t>
      </w:r>
      <w:r>
        <w:rPr>
          <w:rFonts w:hint="eastAsia" w:ascii="仿宋" w:hAnsi="仿宋" w:eastAsia="仿宋" w:cs="仿宋"/>
          <w:sz w:val="30"/>
          <w:szCs w:val="30"/>
        </w:rPr>
        <w:t>是国内领先的特种橡胶研发单位及产品供应商。近年来，公司依托较强的自主研发能力、为优质客户群体提供符合国际水平及规模化的生产能力，逐步巩固了在同行业中的领先地位。</w:t>
      </w:r>
    </w:p>
    <w:p>
      <w:pPr>
        <w:pStyle w:val="2"/>
        <w:ind w:firstLine="600" w:firstLineChars="200"/>
        <w:rPr>
          <w:rFonts w:ascii="仿宋" w:hAnsi="仿宋" w:eastAsia="仿宋" w:cs="仿宋"/>
          <w:sz w:val="30"/>
          <w:szCs w:val="30"/>
        </w:rPr>
      </w:pPr>
      <w:r>
        <w:rPr>
          <w:rFonts w:hint="eastAsia" w:ascii="仿宋" w:hAnsi="仿宋" w:eastAsia="仿宋" w:cs="仿宋"/>
          <w:sz w:val="30"/>
          <w:szCs w:val="30"/>
        </w:rPr>
        <w:t>公司占地面积23000多平方米，拥有生产车间、办公楼及研发中心等建筑16850平方米，拥有国内同行业最先进的生产、检测设备及仪器，建成了国内最大的年产</w:t>
      </w:r>
      <w:r>
        <w:rPr>
          <w:rFonts w:hint="eastAsia" w:ascii="仿宋" w:hAnsi="仿宋" w:eastAsia="仿宋" w:cs="仿宋"/>
          <w:sz w:val="30"/>
          <w:szCs w:val="30"/>
          <w:lang w:val="en-US" w:eastAsia="zh-CN"/>
        </w:rPr>
        <w:t>7000</w:t>
      </w:r>
      <w:r>
        <w:rPr>
          <w:rFonts w:hint="eastAsia" w:ascii="仿宋" w:hAnsi="仿宋" w:eastAsia="仿宋" w:cs="仿宋"/>
          <w:sz w:val="30"/>
          <w:szCs w:val="30"/>
        </w:rPr>
        <w:t>吨氟橡胶混炼胶及预混胶生产线，是目前国内唯一大批量工业化生产</w:t>
      </w:r>
      <w:r>
        <w:rPr>
          <w:rFonts w:hint="eastAsia" w:ascii="仿宋" w:hAnsi="仿宋" w:eastAsia="仿宋" w:cs="仿宋"/>
          <w:sz w:val="30"/>
          <w:szCs w:val="30"/>
          <w:lang w:val="en-US" w:eastAsia="zh-CN"/>
        </w:rPr>
        <w:t>氟橡胶的</w:t>
      </w:r>
      <w:r>
        <w:rPr>
          <w:rFonts w:hint="eastAsia" w:ascii="仿宋" w:hAnsi="仿宋" w:eastAsia="仿宋" w:cs="仿宋"/>
          <w:sz w:val="30"/>
          <w:szCs w:val="30"/>
        </w:rPr>
        <w:t>厂家。</w:t>
      </w:r>
    </w:p>
    <w:p>
      <w:pPr>
        <w:pStyle w:val="2"/>
        <w:ind w:firstLine="600" w:firstLineChars="200"/>
        <w:rPr>
          <w:rFonts w:hint="default" w:ascii="仿宋" w:hAnsi="仿宋" w:eastAsia="仿宋" w:cs="仿宋"/>
          <w:kern w:val="21"/>
          <w:sz w:val="30"/>
          <w:szCs w:val="30"/>
          <w:lang w:val="en-US" w:eastAsia="zh-CN"/>
        </w:rPr>
      </w:pPr>
      <w:r>
        <w:rPr>
          <w:rFonts w:hint="eastAsia" w:ascii="仿宋" w:hAnsi="仿宋" w:eastAsia="仿宋" w:cs="仿宋"/>
          <w:sz w:val="30"/>
          <w:szCs w:val="30"/>
        </w:rPr>
        <w:t>经过多年的持续健康经营，</w:t>
      </w:r>
      <w:r>
        <w:rPr>
          <w:rFonts w:hint="eastAsia" w:ascii="仿宋" w:hAnsi="仿宋" w:eastAsia="仿宋" w:cs="仿宋"/>
          <w:kern w:val="21"/>
          <w:sz w:val="30"/>
          <w:szCs w:val="30"/>
        </w:rPr>
        <w:t>公司通过了IATF 16949体系认证、SGS产品RoHS检测认证、SGS产品REACH检测认证、环境管理体系认证、职业健康安全管理体系认证</w:t>
      </w:r>
      <w:r>
        <w:rPr>
          <w:rFonts w:hint="eastAsia" w:ascii="仿宋" w:hAnsi="仿宋" w:eastAsia="仿宋" w:cs="仿宋"/>
          <w:kern w:val="21"/>
          <w:sz w:val="30"/>
          <w:szCs w:val="30"/>
          <w:lang w:eastAsia="zh-CN"/>
        </w:rPr>
        <w:t>、</w:t>
      </w:r>
      <w:r>
        <w:rPr>
          <w:rFonts w:hint="eastAsia" w:ascii="仿宋" w:hAnsi="仿宋" w:eastAsia="仿宋" w:cs="仿宋"/>
          <w:kern w:val="21"/>
          <w:sz w:val="30"/>
          <w:szCs w:val="30"/>
          <w:lang w:val="en-US" w:eastAsia="zh-CN"/>
        </w:rPr>
        <w:t>两化融合管理体系认证</w:t>
      </w:r>
      <w:r>
        <w:rPr>
          <w:rFonts w:hint="eastAsia" w:ascii="仿宋" w:hAnsi="仿宋" w:eastAsia="仿宋" w:cs="仿宋"/>
          <w:kern w:val="21"/>
          <w:sz w:val="30"/>
          <w:szCs w:val="30"/>
        </w:rPr>
        <w:t>等。近几年并先后获得“四川省企业技术中心”、“现代企业制度达标企业”、“CNAS实验室认可”、“</w:t>
      </w:r>
      <w:r>
        <w:rPr>
          <w:rFonts w:hint="eastAsia" w:ascii="仿宋" w:hAnsi="仿宋" w:eastAsia="仿宋" w:cs="仿宋"/>
          <w:color w:val="0000FF"/>
          <w:kern w:val="21"/>
          <w:sz w:val="30"/>
          <w:szCs w:val="30"/>
        </w:rPr>
        <w:t>国家高新技术企业”</w:t>
      </w:r>
      <w:r>
        <w:rPr>
          <w:rFonts w:hint="eastAsia" w:ascii="仿宋" w:hAnsi="仿宋" w:eastAsia="仿宋" w:cs="仿宋"/>
          <w:kern w:val="21"/>
          <w:sz w:val="30"/>
          <w:szCs w:val="30"/>
        </w:rPr>
        <w:t>、“四川省建设创新型培育企业”、</w:t>
      </w:r>
      <w:r>
        <w:rPr>
          <w:rFonts w:hint="eastAsia" w:ascii="仿宋" w:hAnsi="仿宋" w:eastAsia="仿宋" w:cs="仿宋"/>
          <w:color w:val="0000FF"/>
          <w:kern w:val="21"/>
          <w:sz w:val="30"/>
          <w:szCs w:val="30"/>
        </w:rPr>
        <w:t>“国家级专精</w:t>
      </w:r>
      <w:r>
        <w:rPr>
          <w:rFonts w:hint="eastAsia" w:ascii="仿宋" w:hAnsi="仿宋" w:eastAsia="仿宋" w:cs="仿宋"/>
          <w:color w:val="0000FF"/>
          <w:kern w:val="21"/>
          <w:sz w:val="30"/>
          <w:szCs w:val="30"/>
          <w:lang w:val="en-US" w:eastAsia="zh-CN"/>
        </w:rPr>
        <w:t>特新</w:t>
      </w:r>
      <w:r>
        <w:rPr>
          <w:rFonts w:hint="eastAsia" w:ascii="仿宋" w:hAnsi="仿宋" w:eastAsia="仿宋" w:cs="仿宋"/>
          <w:color w:val="0000FF"/>
          <w:kern w:val="21"/>
          <w:sz w:val="30"/>
          <w:szCs w:val="30"/>
        </w:rPr>
        <w:t>“小巨人”企业”、</w:t>
      </w:r>
      <w:r>
        <w:rPr>
          <w:rFonts w:hint="eastAsia" w:ascii="仿宋" w:hAnsi="仿宋" w:eastAsia="仿宋" w:cs="仿宋"/>
          <w:color w:val="0000FF"/>
          <w:kern w:val="21"/>
          <w:sz w:val="30"/>
          <w:szCs w:val="30"/>
          <w:lang w:eastAsia="zh-CN"/>
        </w:rPr>
        <w:t>“</w:t>
      </w:r>
      <w:r>
        <w:rPr>
          <w:rFonts w:hint="eastAsia" w:ascii="仿宋" w:hAnsi="仿宋" w:eastAsia="仿宋" w:cs="仿宋"/>
          <w:color w:val="0000FF"/>
          <w:kern w:val="21"/>
          <w:sz w:val="30"/>
          <w:szCs w:val="30"/>
          <w:lang w:val="en-US" w:eastAsia="zh-CN"/>
        </w:rPr>
        <w:t>四川省 瞪羚企业</w:t>
      </w:r>
      <w:r>
        <w:rPr>
          <w:rFonts w:hint="eastAsia" w:ascii="仿宋" w:hAnsi="仿宋" w:eastAsia="仿宋" w:cs="仿宋"/>
          <w:color w:val="0000FF"/>
          <w:kern w:val="21"/>
          <w:sz w:val="30"/>
          <w:szCs w:val="30"/>
          <w:lang w:eastAsia="zh-CN"/>
        </w:rPr>
        <w:t>”、</w:t>
      </w:r>
      <w:r>
        <w:rPr>
          <w:rFonts w:hint="eastAsia" w:ascii="仿宋" w:hAnsi="仿宋" w:eastAsia="仿宋" w:cs="仿宋"/>
          <w:kern w:val="21"/>
          <w:sz w:val="30"/>
          <w:szCs w:val="30"/>
          <w:lang w:eastAsia="zh-CN"/>
        </w:rPr>
        <w:t>“</w:t>
      </w:r>
      <w:r>
        <w:rPr>
          <w:rFonts w:hint="eastAsia" w:ascii="仿宋" w:hAnsi="仿宋" w:eastAsia="仿宋" w:cs="仿宋"/>
          <w:kern w:val="21"/>
          <w:sz w:val="30"/>
          <w:szCs w:val="30"/>
          <w:lang w:val="en-US" w:eastAsia="zh-CN"/>
        </w:rPr>
        <w:t>川商总会2022未来之星TOP20</w:t>
      </w:r>
      <w:r>
        <w:rPr>
          <w:rFonts w:hint="eastAsia" w:ascii="仿宋" w:hAnsi="仿宋" w:eastAsia="仿宋" w:cs="仿宋"/>
          <w:kern w:val="21"/>
          <w:sz w:val="30"/>
          <w:szCs w:val="30"/>
          <w:lang w:eastAsia="zh-CN"/>
        </w:rPr>
        <w:t>”、</w:t>
      </w:r>
      <w:r>
        <w:rPr>
          <w:rFonts w:hint="eastAsia" w:ascii="仿宋" w:hAnsi="仿宋" w:eastAsia="仿宋" w:cs="仿宋"/>
          <w:kern w:val="21"/>
          <w:sz w:val="30"/>
          <w:szCs w:val="30"/>
        </w:rPr>
        <w:t>“中国橡胶制品行业最具影响力企业”、“2021年度橡胶制品行业科技创新企业”</w:t>
      </w:r>
      <w:r>
        <w:rPr>
          <w:rFonts w:hint="eastAsia" w:ascii="仿宋" w:hAnsi="仿宋" w:eastAsia="仿宋" w:cs="仿宋"/>
          <w:kern w:val="21"/>
          <w:sz w:val="30"/>
          <w:szCs w:val="30"/>
          <w:lang w:eastAsia="zh-CN"/>
        </w:rPr>
        <w:t>、“眉山市氟橡胶工程技术研发中心”</w:t>
      </w:r>
      <w:r>
        <w:rPr>
          <w:rFonts w:hint="eastAsia" w:ascii="仿宋" w:hAnsi="仿宋" w:eastAsia="仿宋" w:cs="仿宋"/>
          <w:kern w:val="21"/>
          <w:sz w:val="30"/>
          <w:szCs w:val="30"/>
        </w:rPr>
        <w:t>等荣誉资质</w:t>
      </w:r>
      <w:r>
        <w:rPr>
          <w:rFonts w:hint="eastAsia" w:ascii="仿宋" w:hAnsi="仿宋" w:eastAsia="仿宋" w:cs="仿宋"/>
          <w:kern w:val="21"/>
          <w:sz w:val="30"/>
          <w:szCs w:val="30"/>
          <w:lang w:eastAsia="zh-CN"/>
        </w:rPr>
        <w:t>，</w:t>
      </w:r>
      <w:r>
        <w:rPr>
          <w:rFonts w:hint="eastAsia" w:ascii="仿宋" w:hAnsi="仿宋" w:eastAsia="仿宋" w:cs="仿宋"/>
          <w:kern w:val="21"/>
          <w:sz w:val="30"/>
          <w:szCs w:val="30"/>
          <w:lang w:val="en-US" w:eastAsia="zh-CN"/>
        </w:rPr>
        <w:t>公司现有专利65项，参编四项国标制定，正在申请中的发明专利15项，和四川大学高分子科学与工程学院共建四川省先进高分子产学研基地、四川大学化工学院共建含氟精细化学品工程技术研究中心，同时与重庆大学产业研究院、青岛科技大学、四川轻化工大学、西昌学院、四川化工职业技术学院开展了广泛的产学研合作。</w:t>
      </w:r>
    </w:p>
    <w:p>
      <w:pPr>
        <w:overflowPunct w:val="0"/>
        <w:spacing w:line="580" w:lineRule="exact"/>
        <w:ind w:firstLine="640" w:firstLineChars="200"/>
        <w:rPr>
          <w:rFonts w:hint="eastAsia"/>
          <w:sz w:val="32"/>
          <w:szCs w:val="32"/>
          <w:lang w:val="en-US" w:eastAsia="zh-CN"/>
        </w:rPr>
      </w:pPr>
      <w:r>
        <w:rPr>
          <w:rFonts w:hint="eastAsia" w:eastAsia="仿宋_GB2312"/>
          <w:sz w:val="32"/>
          <w:szCs w:val="32"/>
          <w:lang w:val="en-US" w:eastAsia="zh-CN"/>
        </w:rPr>
        <w:t>公司建有3500吨/年智能穿戴材料用的十万级洁净生产车间，为华为、小米、OPPO等手机厂商提供表带原材料，是国内同行业最大的洁净车间。公司同时建有万级洁净实验室，专门研发半导体等电子用密封材料</w:t>
      </w:r>
      <w:r>
        <w:rPr>
          <w:rFonts w:eastAsia="仿宋_GB2312"/>
          <w:sz w:val="32"/>
          <w:szCs w:val="32"/>
        </w:rPr>
        <w:t>。</w:t>
      </w:r>
    </w:p>
    <w:p>
      <w:pPr>
        <w:pStyle w:val="4"/>
        <w:widowControl/>
        <w:shd w:val="clear" w:color="auto" w:fill="FFFFFF"/>
        <w:spacing w:after="602" w:line="20" w:lineRule="atLeast"/>
        <w:ind w:left="-226" w:right="-226"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随着经济全球一体化和市场经济的不断发展，企业承担社会责任可提高企业担当和社会责任意识，提高企业社会效应，赢得声誉，树立良好形象，体现企业文化取向和价值观，有利于可持续发展，提高大众生活质量，有利于实现利益相关方的利益最大化，成为提升实力，增强竞争的基础，被越来越多的企业所认可，</w:t>
      </w:r>
      <w:r>
        <w:rPr>
          <w:rFonts w:hint="eastAsia" w:ascii="仿宋" w:hAnsi="仿宋" w:eastAsia="仿宋" w:cs="仿宋"/>
          <w:color w:val="000000"/>
          <w:sz w:val="32"/>
          <w:szCs w:val="32"/>
          <w:shd w:val="clear" w:color="auto" w:fill="FFFFFF"/>
          <w:lang w:val="en-US" w:eastAsia="zh-CN"/>
        </w:rPr>
        <w:t>道弘</w:t>
      </w:r>
      <w:r>
        <w:rPr>
          <w:rFonts w:hint="eastAsia" w:ascii="仿宋" w:hAnsi="仿宋" w:eastAsia="仿宋" w:cs="仿宋"/>
          <w:color w:val="000000"/>
          <w:sz w:val="32"/>
          <w:szCs w:val="32"/>
          <w:shd w:val="clear" w:color="auto" w:fill="FFFFFF"/>
        </w:rPr>
        <w:t>历来就把追求企业自身发展和承担社会责任同抓共举，成为当地遵法守纪、诚信经营、人文关怀、奉献爱心、推动当地经济发展的</w:t>
      </w:r>
      <w:r>
        <w:rPr>
          <w:rFonts w:hint="eastAsia" w:ascii="仿宋" w:hAnsi="仿宋" w:eastAsia="仿宋" w:cs="仿宋"/>
          <w:color w:val="000000"/>
          <w:sz w:val="32"/>
          <w:szCs w:val="32"/>
          <w:shd w:val="clear" w:color="auto" w:fill="FFFFFF"/>
          <w:lang w:val="en-US" w:eastAsia="zh-CN"/>
        </w:rPr>
        <w:t>优质</w:t>
      </w:r>
      <w:r>
        <w:rPr>
          <w:rFonts w:hint="eastAsia" w:ascii="仿宋" w:hAnsi="仿宋" w:eastAsia="仿宋" w:cs="仿宋"/>
          <w:color w:val="000000"/>
          <w:sz w:val="32"/>
          <w:szCs w:val="32"/>
          <w:shd w:val="clear" w:color="auto" w:fill="FFFFFF"/>
        </w:rPr>
        <w:t>企业。</w:t>
      </w:r>
    </w:p>
    <w:p>
      <w:pPr>
        <w:widowControl/>
        <w:ind w:firstLine="627" w:firstLineChars="196"/>
        <w:rPr>
          <w:rFonts w:hint="eastAsia" w:ascii="仿宋" w:hAnsi="仿宋" w:eastAsia="仿宋" w:cs="宋体"/>
          <w:color w:val="000000"/>
          <w:kern w:val="0"/>
          <w:sz w:val="32"/>
          <w:szCs w:val="32"/>
        </w:rPr>
      </w:pPr>
      <w:r>
        <w:rPr>
          <w:rFonts w:hint="eastAsia" w:ascii="仿宋" w:hAnsi="仿宋" w:eastAsia="仿宋" w:cs="仿宋"/>
          <w:color w:val="000000"/>
          <w:sz w:val="32"/>
          <w:szCs w:val="32"/>
          <w:shd w:val="clear" w:color="auto" w:fill="FFFFFF"/>
        </w:rPr>
        <w:t>一个优秀企业的发展总是会与国家发展战略保持一致，与党中央号召保持同步，与时代脉搏一起跳动。我们实现自身发展的同时从来没有忘记还有那么多极度贫困的、因病、因灾需要帮扶的群众，尽管我们的力量还比较有限，但我们笃信在扶贫帮困活动中“勿以善小而不为”的爱心善举能汇涓成河像防止人心沙漠化的水一样滋润每一个施爱与受爱者的心田。</w:t>
      </w:r>
      <w:r>
        <w:rPr>
          <w:rFonts w:hint="eastAsia" w:ascii="仿宋" w:hAnsi="仿宋" w:eastAsia="仿宋" w:cs="宋体"/>
          <w:color w:val="000000"/>
          <w:kern w:val="0"/>
          <w:sz w:val="32"/>
          <w:szCs w:val="32"/>
        </w:rPr>
        <w:t>公司坚持开展大病救助、困难职工补贴等弱势群体关心帮扶活动，</w:t>
      </w:r>
      <w:r>
        <w:rPr>
          <w:rFonts w:hint="eastAsia" w:ascii="仿宋" w:hAnsi="仿宋" w:eastAsia="仿宋" w:cs="宋体"/>
          <w:color w:val="000000"/>
          <w:kern w:val="0"/>
          <w:sz w:val="32"/>
          <w:szCs w:val="32"/>
          <w:lang w:val="en-US" w:eastAsia="zh-CN"/>
        </w:rPr>
        <w:t>定点帮扶一家贫困户脱贫，每年捐献扶贫资金用于园区贫困户的扶助活动，疫情期间捐献小学抗疫物资，为眉山市乡村学校捐献体育用品等，</w:t>
      </w:r>
      <w:r>
        <w:rPr>
          <w:rFonts w:hint="eastAsia" w:ascii="仿宋" w:hAnsi="仿宋" w:eastAsia="仿宋" w:cs="仿宋"/>
          <w:color w:val="000000"/>
          <w:sz w:val="32"/>
          <w:szCs w:val="32"/>
          <w:shd w:val="clear" w:color="auto" w:fill="FFFFFF"/>
        </w:rPr>
        <w:t>是公司具有社会责任感的高度提现。</w:t>
      </w:r>
    </w:p>
    <w:p>
      <w:pPr>
        <w:pStyle w:val="4"/>
        <w:widowControl/>
        <w:shd w:val="clear" w:color="auto" w:fill="FFFFFF"/>
        <w:spacing w:after="602" w:line="20" w:lineRule="atLeast"/>
        <w:ind w:left="-226" w:right="-226"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未来，</w:t>
      </w:r>
      <w:r>
        <w:rPr>
          <w:rFonts w:hint="eastAsia" w:ascii="仿宋" w:hAnsi="仿宋" w:eastAsia="仿宋" w:cs="仿宋"/>
          <w:color w:val="000000"/>
          <w:sz w:val="32"/>
          <w:szCs w:val="32"/>
          <w:shd w:val="clear" w:color="auto" w:fill="FFFFFF"/>
          <w:lang w:val="en-US" w:eastAsia="zh-CN"/>
        </w:rPr>
        <w:t>道弘</w:t>
      </w:r>
      <w:r>
        <w:rPr>
          <w:rFonts w:hint="eastAsia" w:ascii="仿宋" w:hAnsi="仿宋" w:eastAsia="仿宋" w:cs="仿宋"/>
          <w:color w:val="000000"/>
          <w:sz w:val="32"/>
          <w:szCs w:val="32"/>
          <w:shd w:val="clear" w:color="auto" w:fill="FFFFFF"/>
        </w:rPr>
        <w:t>将继续扎根本土、做好企业、服务社会。一如既往</w:t>
      </w:r>
      <w:r>
        <w:rPr>
          <w:rFonts w:hint="eastAsia" w:ascii="仿宋" w:hAnsi="仿宋" w:eastAsia="仿宋" w:cs="仿宋"/>
          <w:color w:val="000000"/>
          <w:sz w:val="32"/>
          <w:szCs w:val="32"/>
          <w:shd w:val="clear" w:color="auto" w:fill="FFFFFF"/>
          <w:lang w:val="en-US" w:eastAsia="zh-CN"/>
        </w:rPr>
        <w:t>为</w:t>
      </w:r>
      <w:r>
        <w:rPr>
          <w:rFonts w:hint="eastAsia" w:ascii="仿宋" w:hAnsi="仿宋" w:eastAsia="仿宋" w:cs="仿宋"/>
          <w:color w:val="000000"/>
          <w:sz w:val="32"/>
          <w:szCs w:val="32"/>
          <w:shd w:val="clear" w:color="auto" w:fill="FFFFFF"/>
        </w:rPr>
        <w:t>经济社会发展贡献我们的力量。</w:t>
      </w:r>
    </w:p>
    <w:p>
      <w:pPr>
        <w:pStyle w:val="4"/>
        <w:widowControl/>
        <w:shd w:val="clear" w:color="auto" w:fill="FFFFFF"/>
        <w:spacing w:after="602" w:line="20" w:lineRule="atLeast"/>
        <w:ind w:left="-226" w:right="-226" w:firstLine="3915"/>
        <w:jc w:val="right"/>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333333"/>
          <w:sz w:val="28"/>
          <w:szCs w:val="28"/>
          <w:shd w:val="clear" w:color="auto" w:fill="FFFFFF"/>
        </w:rPr>
        <w:t>                 </w:t>
      </w:r>
      <w:r>
        <w:rPr>
          <w:rFonts w:hint="eastAsia" w:ascii="仿宋" w:hAnsi="仿宋" w:eastAsia="仿宋" w:cs="仿宋"/>
          <w:color w:val="000000"/>
          <w:sz w:val="32"/>
          <w:szCs w:val="32"/>
          <w:shd w:val="clear" w:color="auto" w:fill="FFFFFF"/>
        </w:rPr>
        <w:t>四川</w:t>
      </w:r>
      <w:r>
        <w:rPr>
          <w:rFonts w:hint="eastAsia" w:ascii="仿宋" w:hAnsi="仿宋" w:eastAsia="仿宋" w:cs="仿宋"/>
          <w:color w:val="000000"/>
          <w:sz w:val="32"/>
          <w:szCs w:val="32"/>
          <w:shd w:val="clear" w:color="auto" w:fill="FFFFFF"/>
          <w:lang w:val="en-US" w:eastAsia="zh-CN"/>
        </w:rPr>
        <w:t>道弘新材料有限公司</w:t>
      </w:r>
    </w:p>
    <w:p>
      <w:pPr>
        <w:pStyle w:val="4"/>
        <w:widowControl/>
        <w:shd w:val="clear" w:color="auto" w:fill="FFFFFF"/>
        <w:spacing w:after="602" w:line="20" w:lineRule="atLeast"/>
        <w:ind w:left="-226" w:right="-226" w:firstLine="3915"/>
        <w:jc w:val="center"/>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20</w:t>
      </w:r>
      <w:r>
        <w:rPr>
          <w:rFonts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rPr>
        <w:t>月19日</w:t>
      </w:r>
    </w:p>
    <w:p>
      <w:pPr>
        <w:spacing w:line="20" w:lineRule="atLeast"/>
        <w:rPr>
          <w:rFonts w:hint="eastAsia" w:ascii="宋体" w:hAnsi="宋体" w:cs="宋体"/>
          <w:sz w:val="28"/>
          <w:szCs w:val="28"/>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ZGRhMDdkM2RhY2RiMzc5NGJlZDNhNWJhODE4ZTQifQ=="/>
  </w:docVars>
  <w:rsids>
    <w:rsidRoot w:val="00000000"/>
    <w:rsid w:val="29515581"/>
    <w:rsid w:val="4B3813F9"/>
    <w:rsid w:val="51CA46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300" w:beforeAutospacing="0" w:after="300" w:afterAutospacing="0" w:line="231" w:lineRule="atLeast"/>
      <w:jc w:val="left"/>
    </w:pPr>
    <w:rPr>
      <w:rFonts w:hint="default" w:ascii="Open Sans" w:hAnsi="Open Sans" w:eastAsia="Open Sans" w:cs="Open Sans"/>
      <w:color w:val="333333"/>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spacing w:after="120"/>
    </w:pPr>
  </w:style>
  <w:style w:type="paragraph" w:styleId="4">
    <w:name w:val="Normal (Web)"/>
    <w:basedOn w:val="1"/>
    <w:qFormat/>
    <w:uiPriority w:val="0"/>
    <w:pPr>
      <w:spacing w:before="0" w:beforeAutospacing="0" w:after="15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1791</Words>
  <Characters>1847</Characters>
  <Lines>0</Lines>
  <Paragraphs>0</Paragraphs>
  <TotalTime>6</TotalTime>
  <ScaleCrop>false</ScaleCrop>
  <LinksUpToDate>false</LinksUpToDate>
  <CharactersWithSpaces>1878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田洁</dc:creator>
  <cp:lastModifiedBy>天空</cp:lastModifiedBy>
  <dcterms:modified xsi:type="dcterms:W3CDTF">2023-06-02T01:49:23Z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916D6A128BC94D658ECF1B13926A7173</vt:lpwstr>
  </property>
</Properties>
</file>